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3A80" w14:textId="37081821" w:rsidR="00396839" w:rsidRPr="009939E4" w:rsidRDefault="00610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– </w:t>
      </w:r>
      <w:r w:rsidR="00CC2143" w:rsidRPr="009939E4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2 – Formation complète</w:t>
      </w:r>
    </w:p>
    <w:p w14:paraId="74B01F35" w14:textId="10077ABD" w:rsidR="00396839" w:rsidRPr="009939E4" w:rsidRDefault="00CC21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32"/>
          <w:szCs w:val="32"/>
          <w:lang w:val="fr-FR"/>
        </w:rPr>
      </w:pPr>
      <w:r w:rsidRPr="009939E4">
        <w:rPr>
          <w:rFonts w:ascii="Century Gothic" w:eastAsia="Century Gothic" w:hAnsi="Century Gothic" w:cs="Century Gothic"/>
          <w:b/>
          <w:color w:val="0040AC"/>
          <w:sz w:val="32"/>
          <w:szCs w:val="32"/>
          <w:lang w:val="fr-FR"/>
        </w:rPr>
        <w:t>“</w:t>
      </w:r>
      <w:r w:rsidR="007D4B98">
        <w:rPr>
          <w:rFonts w:ascii="Century Gothic" w:eastAsia="Century Gothic" w:hAnsi="Century Gothic" w:cs="Century Gothic"/>
          <w:b/>
          <w:color w:val="0040AC"/>
          <w:sz w:val="32"/>
          <w:szCs w:val="32"/>
          <w:lang w:val="fr-FR"/>
        </w:rPr>
        <w:t xml:space="preserve">ENCADRER DES </w:t>
      </w:r>
      <w:r w:rsidR="00CC7333">
        <w:rPr>
          <w:rFonts w:ascii="Century Gothic" w:eastAsia="Century Gothic" w:hAnsi="Century Gothic" w:cs="Century Gothic"/>
          <w:b/>
          <w:color w:val="0040AC"/>
          <w:sz w:val="32"/>
          <w:szCs w:val="32"/>
          <w:lang w:val="fr-FR"/>
        </w:rPr>
        <w:t>ATELIERS HANDIDANSE</w:t>
      </w:r>
      <w:r w:rsidRPr="009939E4">
        <w:rPr>
          <w:rFonts w:ascii="Century Gothic" w:eastAsia="Century Gothic" w:hAnsi="Century Gothic" w:cs="Century Gothic"/>
          <w:b/>
          <w:color w:val="0040AC"/>
          <w:sz w:val="32"/>
          <w:szCs w:val="32"/>
          <w:lang w:val="fr-FR"/>
        </w:rPr>
        <w:t xml:space="preserve"> ADAPTÉE®“</w:t>
      </w:r>
    </w:p>
    <w:p w14:paraId="7ACD124A" w14:textId="77777777" w:rsidR="007D4B98" w:rsidRPr="008C2062" w:rsidRDefault="007D4B9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51555926" w14:textId="77777777" w:rsidR="00396839" w:rsidRPr="009939E4" w:rsidRDefault="00CC214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6100BB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C5B5E83" wp14:editId="78459344">
                <wp:simplePos x="0" y="0"/>
                <wp:positionH relativeFrom="column">
                  <wp:posOffset>723900</wp:posOffset>
                </wp:positionH>
                <wp:positionV relativeFrom="paragraph">
                  <wp:posOffset>20321</wp:posOffset>
                </wp:positionV>
                <wp:extent cx="5196840" cy="2262505"/>
                <wp:effectExtent l="0" t="0" r="0" b="0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2343" y="2653510"/>
                          <a:ext cx="5187315" cy="2252980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B857AF" w14:textId="77777777" w:rsidR="00396839" w:rsidRPr="009939E4" w:rsidRDefault="00CC2143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 xml:space="preserve">DANSE ET DÉFICIENCE INTELLECTUELLE, HANDICAP MENTAL, </w:t>
                            </w:r>
                          </w:p>
                          <w:p w14:paraId="6FC512BC" w14:textId="1732F8C5" w:rsidR="00396839" w:rsidRPr="009939E4" w:rsidRDefault="00CC2143" w:rsidP="007D4B98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 xml:space="preserve">MALADIES PSYCHIQUES, </w:t>
                            </w:r>
                            <w:r w:rsidR="007D4B98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 xml:space="preserve">TROUBLES DYS, </w:t>
                            </w:r>
                            <w:r w:rsidRPr="009939E4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AUTISME, HANDICAP PHYSIQUE, MOTEUR, POLYHANDICAP, DEFICIENCES SENSORIELLES (auditive et visuelle), MALADIES DÉGÉNÉRATIVES LIÉES A LA VIEILLESSE (personnes âgées avec ou sans dépendance)</w:t>
                            </w:r>
                          </w:p>
                          <w:p w14:paraId="766CB3CC" w14:textId="11DA84F1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 xml:space="preserve">Cette </w:t>
                            </w:r>
                            <w:r w:rsidR="002C283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>formation</w:t>
                            </w: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 xml:space="preserve"> regroupe tous les handicaps et déficiences.</w:t>
                            </w:r>
                          </w:p>
                          <w:p w14:paraId="433AA2E7" w14:textId="4D70AC11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>Elle regroupe les options 1, 2, 3</w:t>
                            </w:r>
                            <w:r w:rsid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 xml:space="preserve">, </w:t>
                            </w: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>4</w:t>
                            </w:r>
                            <w:r w:rsid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>a et 4b</w:t>
                            </w:r>
                            <w:r w:rsidR="002C283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 xml:space="preserve"> du Module 1</w:t>
                            </w:r>
                            <w:r w:rsidR="009939E4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B5E83" id="Rectangle 1073741828" o:spid="_x0000_s1026" style="position:absolute;margin-left:57pt;margin-top:1.6pt;width:409.2pt;height:178.1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" fillcolor="#ff6e89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3CB857AF" w14:textId="77777777" w:rsidR="00396839" w:rsidRPr="009939E4" w:rsidRDefault="00CC2143">
                      <w:pPr>
                        <w:spacing w:line="360" w:lineRule="auto"/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 xml:space="preserve">DANSE ET DÉFICIENCE INTELLECTUELLE, HANDICAP MENTAL, </w:t>
                      </w:r>
                    </w:p>
                    <w:p w14:paraId="6FC512BC" w14:textId="1732F8C5" w:rsidR="00396839" w:rsidRPr="009939E4" w:rsidRDefault="00CC2143" w:rsidP="007D4B98">
                      <w:pPr>
                        <w:spacing w:line="360" w:lineRule="auto"/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 xml:space="preserve">MALADIES PSYCHIQUES, </w:t>
                      </w:r>
                      <w:r w:rsidR="007D4B98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 xml:space="preserve">TROUBLES DYS, </w:t>
                      </w:r>
                      <w:r w:rsidRPr="009939E4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AUTISME, HANDICAP PHYSIQUE, MOTEUR, POLYHANDICAP, DEFICIENCES SENSORIELLES (auditive et visuelle), MALADIES DÉGÉNÉRATIVES LIÉES A LA VIEILLESSE (personnes âgées avec ou sans dépendance)</w:t>
                      </w:r>
                    </w:p>
                    <w:p w14:paraId="766CB3CC" w14:textId="11DA84F1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 xml:space="preserve">Cette </w:t>
                      </w:r>
                      <w:r w:rsidR="002C283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>formation</w:t>
                      </w:r>
                      <w:r w:rsidRP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 xml:space="preserve"> regroupe tous les handicaps et déficiences.</w:t>
                      </w:r>
                    </w:p>
                    <w:p w14:paraId="433AA2E7" w14:textId="4D70AC11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>Elle regroupe les options 1, 2, 3</w:t>
                      </w:r>
                      <w:r w:rsid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 xml:space="preserve">, </w:t>
                      </w:r>
                      <w:r w:rsidRP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>4</w:t>
                      </w:r>
                      <w:r w:rsid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>a et 4b</w:t>
                      </w:r>
                      <w:r w:rsidR="002C283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 xml:space="preserve"> du Module 1</w:t>
                      </w:r>
                      <w:r w:rsidR="009939E4"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249F459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7A2FE999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1B2188AC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7084EC26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36645A74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42EED64D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5FA030B9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1F7A0080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2671F96E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7D7ABD02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68B203F0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104E051A" w14:textId="77777777" w:rsidR="00396839" w:rsidRPr="009939E4" w:rsidRDefault="0039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0A3E62F3" w14:textId="77777777" w:rsidR="00396839" w:rsidRPr="009939E4" w:rsidRDefault="00CC21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02F8314" wp14:editId="1E8471B6">
                <wp:simplePos x="0" y="0"/>
                <wp:positionH relativeFrom="column">
                  <wp:posOffset>191135</wp:posOffset>
                </wp:positionH>
                <wp:positionV relativeFrom="paragraph">
                  <wp:posOffset>298450</wp:posOffset>
                </wp:positionV>
                <wp:extent cx="6202045" cy="2519680"/>
                <wp:effectExtent l="0" t="0" r="27305" b="13970"/>
                <wp:wrapSquare wrapText="bothSides" distT="45720" distB="45720" distL="114300" distR="114300"/>
                <wp:docPr id="1073741827" name="Rectangle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ECE8F" w14:textId="77777777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1F773E02" w14:textId="77777777" w:rsidR="00396839" w:rsidRPr="009939E4" w:rsidRDefault="0039683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3C92A885" w14:textId="77777777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 xml:space="preserve">Être informé des différentes pathologies, déficiences intellectuelles, handicaps, maladies </w:t>
                            </w: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br/>
                              <w:t xml:space="preserve">psychiques et de l’autisme handicap physique, moteur, polyhandicap, déficiences sensorielles (auditive et visuelle), maladies dégénératives liées à la vieillesse </w:t>
                            </w:r>
                          </w:p>
                          <w:p w14:paraId="6157CF54" w14:textId="77777777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personnes</w:t>
                            </w:r>
                            <w:proofErr w:type="gramEnd"/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 xml:space="preserve"> âgées avec ou sans dépendance) en relation avec la Danse</w:t>
                            </w:r>
                          </w:p>
                          <w:p w14:paraId="00B9C1A1" w14:textId="77777777" w:rsidR="00396839" w:rsidRPr="009939E4" w:rsidRDefault="0039683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7145F77B" w14:textId="77777777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Utiliser la structure musicale et rythmique adaptée au public susvisé</w:t>
                            </w:r>
                          </w:p>
                          <w:p w14:paraId="24341A27" w14:textId="77777777" w:rsidR="00396839" w:rsidRPr="009939E4" w:rsidRDefault="0039683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7DDC21E8" w14:textId="521409EA" w:rsidR="00396839" w:rsidRPr="009939E4" w:rsidRDefault="007D4B98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Encadrer</w:t>
                            </w:r>
                            <w:r w:rsidR="009939E4"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et créer des ateliers</w:t>
                            </w:r>
                            <w:r w:rsidR="009939E4"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 xml:space="preserve"> HandiDanse Adaptée® en faveur de ces publics</w:t>
                            </w:r>
                          </w:p>
                          <w:p w14:paraId="47BFD347" w14:textId="77777777" w:rsidR="00396839" w:rsidRPr="009939E4" w:rsidRDefault="00396839" w:rsidP="007D4B98">
                            <w:pPr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25192007" w14:textId="77777777" w:rsidR="00396839" w:rsidRPr="009939E4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9939E4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Sécuriser et organiser les spectacles</w:t>
                            </w:r>
                          </w:p>
                          <w:p w14:paraId="4FEE6470" w14:textId="77777777" w:rsidR="00396839" w:rsidRPr="009939E4" w:rsidRDefault="0039683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079009DD" w14:textId="77777777" w:rsidR="00396839" w:rsidRPr="00CC7333" w:rsidRDefault="00CC2143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CC7333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Appliquer la méthode AVIO®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8314" id="Rectangle 1073741827" o:spid="_x0000_s1027" style="position:absolute;margin-left:15.05pt;margin-top:23.5pt;width:488.35pt;height:19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77EECE8F" w14:textId="77777777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1F773E02" w14:textId="77777777" w:rsidR="00396839" w:rsidRPr="009939E4" w:rsidRDefault="0039683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3C92A885" w14:textId="77777777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 xml:space="preserve">Être informé des différentes pathologies, déficiences intellectuelles, handicaps, maladies </w:t>
                      </w:r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br/>
                        <w:t xml:space="preserve">psychiques et de l’autisme handicap physique, moteur, polyhandicap, déficiences sensorielles (auditive et visuelle), maladies dégénératives liées à la vieillesse </w:t>
                      </w:r>
                    </w:p>
                    <w:p w14:paraId="6157CF54" w14:textId="77777777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(</w:t>
                      </w:r>
                      <w:proofErr w:type="gramStart"/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personnes</w:t>
                      </w:r>
                      <w:proofErr w:type="gramEnd"/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 xml:space="preserve"> âgées avec ou sans dépendance) en relation avec la Danse</w:t>
                      </w:r>
                    </w:p>
                    <w:p w14:paraId="00B9C1A1" w14:textId="77777777" w:rsidR="00396839" w:rsidRPr="009939E4" w:rsidRDefault="0039683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7145F77B" w14:textId="77777777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Utiliser la structure musicale et rythmique adaptée au public susvisé</w:t>
                      </w:r>
                    </w:p>
                    <w:p w14:paraId="24341A27" w14:textId="77777777" w:rsidR="00396839" w:rsidRPr="009939E4" w:rsidRDefault="0039683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7DDC21E8" w14:textId="521409EA" w:rsidR="00396839" w:rsidRPr="009939E4" w:rsidRDefault="007D4B98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Encadrer</w:t>
                      </w:r>
                      <w:r w:rsidR="009939E4"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et créer des ateliers</w:t>
                      </w:r>
                      <w:r w:rsidR="009939E4"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 xml:space="preserve"> HandiDanse Adaptée® en faveur de ces publics</w:t>
                      </w:r>
                    </w:p>
                    <w:p w14:paraId="47BFD347" w14:textId="77777777" w:rsidR="00396839" w:rsidRPr="009939E4" w:rsidRDefault="00396839" w:rsidP="007D4B98">
                      <w:pPr>
                        <w:textDirection w:val="btLr"/>
                        <w:rPr>
                          <w:lang w:val="fr-FR"/>
                        </w:rPr>
                      </w:pPr>
                    </w:p>
                    <w:p w14:paraId="25192007" w14:textId="77777777" w:rsidR="00396839" w:rsidRPr="009939E4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9939E4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Sécuriser et organiser les spectacles</w:t>
                      </w:r>
                    </w:p>
                    <w:p w14:paraId="4FEE6470" w14:textId="77777777" w:rsidR="00396839" w:rsidRPr="009939E4" w:rsidRDefault="0039683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079009DD" w14:textId="77777777" w:rsidR="00396839" w:rsidRPr="00CC7333" w:rsidRDefault="00CC2143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CC7333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Appliquer la méthode AVIO®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9C6B14" w14:textId="77777777" w:rsidR="008F6B48" w:rsidRPr="009939E4" w:rsidRDefault="008F6B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276CF01E" w14:textId="77777777" w:rsidR="00396839" w:rsidRDefault="00CC2143">
      <w:pPr>
        <w:pStyle w:val="Titre1"/>
      </w:pPr>
      <w:r>
        <w:t>PUBLIC VISÉ</w:t>
      </w:r>
    </w:p>
    <w:p w14:paraId="6B31027B" w14:textId="127731CC" w:rsidR="008F6B48" w:rsidRPr="007644AE" w:rsidRDefault="00CC2143" w:rsidP="003E1F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  <w:r w:rsidRPr="007644A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Tous les professionnels du secteur médico-social</w:t>
      </w:r>
      <w:r w:rsidR="007D4B98" w:rsidRPr="007644A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et hospitalier</w:t>
      </w:r>
      <w:r w:rsidR="007C1718" w:rsidRPr="007644A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, en profession libérale, demandeurs d’emploi ou ayant un projet de reconversion professionnelle ou d’évolution de carrière </w:t>
      </w:r>
    </w:p>
    <w:p w14:paraId="734EFC80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156F85AD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1911E9C8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12C9E201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4119D466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7C39311E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5B8545BE" w14:textId="77777777" w:rsidR="007644AE" w:rsidRDefault="007644A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274F1EFA" w14:textId="77777777" w:rsidR="00C901CE" w:rsidRPr="007644AE" w:rsidRDefault="00C901CE" w:rsidP="00764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75793232" w14:textId="0843B1B0" w:rsidR="00396839" w:rsidRDefault="00CC2143">
      <w:pPr>
        <w:pStyle w:val="Titre1"/>
      </w:pPr>
      <w:r>
        <w:lastRenderedPageBreak/>
        <w:t>PR</w:t>
      </w:r>
      <w:r w:rsidR="007644AE">
        <w:t xml:space="preserve">E-REQUIS </w:t>
      </w:r>
      <w:r>
        <w:t xml:space="preserve">ET MODALITÉS </w:t>
      </w:r>
    </w:p>
    <w:p w14:paraId="45879569" w14:textId="77777777" w:rsidR="00396839" w:rsidRPr="008F6B48" w:rsidRDefault="0039683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entury Gothic" w:eastAsia="Century Gothic" w:hAnsi="Century Gothic" w:cs="Century Gothic"/>
          <w:color w:val="6100BB"/>
          <w:sz w:val="18"/>
          <w:szCs w:val="18"/>
        </w:rPr>
      </w:pPr>
    </w:p>
    <w:p w14:paraId="79E7319F" w14:textId="77777777" w:rsidR="00396839" w:rsidRDefault="00CC2143">
      <w:pPr>
        <w:pStyle w:val="Titre2"/>
        <w:spacing w:line="36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PRÉ-REQUIS</w:t>
      </w:r>
    </w:p>
    <w:p w14:paraId="35678EFB" w14:textId="77777777" w:rsidR="00396839" w:rsidRDefault="00CC21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Formation :</w:t>
      </w:r>
      <w:proofErr w:type="gram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60E51484" w14:textId="0BD90915" w:rsidR="00396839" w:rsidRPr="009939E4" w:rsidRDefault="00CC21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9939E4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Être titulaire du diplôme ou titre dans </w:t>
      </w:r>
      <w:r w:rsidR="00AD3E71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 </w:t>
      </w:r>
      <w:r w:rsidRPr="009939E4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secteur </w:t>
      </w:r>
      <w:r w:rsidR="007C171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professionnel</w:t>
      </w:r>
      <w:r w:rsidR="00AD3E71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médico-social ou hospitalier</w:t>
      </w:r>
    </w:p>
    <w:p w14:paraId="4F50E3EB" w14:textId="77777777" w:rsidR="00396839" w:rsidRDefault="00CC21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Maîtriser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le français</w:t>
      </w:r>
    </w:p>
    <w:p w14:paraId="6D4491A6" w14:textId="77777777" w:rsidR="00396839" w:rsidRDefault="00CC21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</w:pPr>
      <w:proofErr w:type="spellStart"/>
      <w:proofErr w:type="gramStart"/>
      <w:r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Expérience</w:t>
      </w:r>
      <w:proofErr w:type="spellEnd"/>
      <w:r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 :</w:t>
      </w:r>
      <w:proofErr w:type="gramEnd"/>
      <w:r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 xml:space="preserve"> </w:t>
      </w:r>
    </w:p>
    <w:p w14:paraId="2E257B7F" w14:textId="4C970635" w:rsidR="00396839" w:rsidRDefault="00CC2143" w:rsidP="008F6B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Aucune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2476F73F" w14:textId="77777777" w:rsidR="008C2062" w:rsidRPr="008C2062" w:rsidRDefault="008C2062" w:rsidP="008C20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</w:p>
    <w:p w14:paraId="6EFF8E47" w14:textId="77777777" w:rsidR="00396839" w:rsidRDefault="00CC2143">
      <w:pPr>
        <w:pStyle w:val="Titre2"/>
        <w:spacing w:line="360" w:lineRule="auto"/>
        <w:rPr>
          <w:color w:val="0040AC"/>
        </w:rPr>
      </w:pPr>
      <w:r>
        <w:rPr>
          <w:color w:val="0040AC"/>
          <w:sz w:val="20"/>
          <w:szCs w:val="20"/>
        </w:rPr>
        <w:t>MODALITÉS D’ÉVALUATION</w:t>
      </w:r>
    </w:p>
    <w:p w14:paraId="7384F0AA" w14:textId="77777777" w:rsidR="00AD3E71" w:rsidRPr="00AD3E71" w:rsidRDefault="00AD3E71" w:rsidP="00AD3E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1ère </w:t>
      </w:r>
      <w:proofErr w:type="spellStart"/>
      <w:proofErr w:type="gramStart"/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>épreuve</w:t>
      </w:r>
      <w:proofErr w:type="spellEnd"/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:</w:t>
      </w:r>
      <w:proofErr w:type="gramEnd"/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>évaluation</w:t>
      </w:r>
      <w:proofErr w:type="spellEnd"/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 w:rsidRPr="00AD3E71">
        <w:rPr>
          <w:rFonts w:ascii="Century Gothic" w:eastAsia="Century Gothic" w:hAnsi="Century Gothic" w:cs="Century Gothic"/>
          <w:color w:val="0040AC"/>
          <w:sz w:val="18"/>
          <w:szCs w:val="18"/>
        </w:rPr>
        <w:t>écrite</w:t>
      </w:r>
      <w:proofErr w:type="spellEnd"/>
    </w:p>
    <w:p w14:paraId="0C7CCB4D" w14:textId="36C3A440" w:rsidR="00396839" w:rsidRDefault="00AD3E71" w:rsidP="008F6B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CC7333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2ème épreuve : mise en situation pratique (mise en situation professionnelle et oral réflexif)</w:t>
      </w:r>
    </w:p>
    <w:p w14:paraId="141184FE" w14:textId="77777777" w:rsidR="008C2062" w:rsidRPr="008C2062" w:rsidRDefault="008C2062" w:rsidP="008C20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2A8FFC3A" w14:textId="77777777" w:rsidR="00396839" w:rsidRDefault="00CC2143">
      <w:pPr>
        <w:pStyle w:val="Titre2"/>
        <w:spacing w:line="360" w:lineRule="auto"/>
        <w:rPr>
          <w:i/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 xml:space="preserve">MODALITÉS PÉDAGOGIQUES </w:t>
      </w:r>
    </w:p>
    <w:p w14:paraId="70CBF9D6" w14:textId="77777777" w:rsidR="00396839" w:rsidRDefault="00CC2143" w:rsidP="00C35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Mises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en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situation </w:t>
      </w:r>
      <w:proofErr w:type="gram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pratiques</w:t>
      </w:r>
      <w:proofErr w:type="gram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 </w:t>
      </w:r>
    </w:p>
    <w:p w14:paraId="5C3C6C7E" w14:textId="77777777" w:rsidR="00396839" w:rsidRDefault="00CC2143" w:rsidP="00C35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Échanges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de </w:t>
      </w:r>
      <w:proofErr w:type="gram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pratiques</w:t>
      </w:r>
      <w:proofErr w:type="gram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 </w:t>
      </w:r>
    </w:p>
    <w:p w14:paraId="151B1164" w14:textId="77777777" w:rsidR="00396839" w:rsidRDefault="00CC2143" w:rsidP="00C35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Exposés pour les aspects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théoriques</w:t>
      </w:r>
      <w:proofErr w:type="spellEnd"/>
    </w:p>
    <w:p w14:paraId="4E912A88" w14:textId="7A596AB9" w:rsidR="00396839" w:rsidRDefault="00CC2143" w:rsidP="00C35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Études de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cas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7A0791D8" w14:textId="77777777" w:rsidR="00C35B2B" w:rsidRDefault="00C35B2B" w:rsidP="00C35B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</w:p>
    <w:p w14:paraId="12BEB5BC" w14:textId="77777777" w:rsidR="00C35B2B" w:rsidRPr="00C35B2B" w:rsidRDefault="00C35B2B" w:rsidP="00C35B2B">
      <w:pPr>
        <w:pStyle w:val="Titre1"/>
      </w:pPr>
      <w:r w:rsidRPr="00C35B2B">
        <w:t>POINTS FORTS DE LA FORMATION</w:t>
      </w:r>
    </w:p>
    <w:p w14:paraId="394E9AC7" w14:textId="5AB4AD09" w:rsidR="00C35B2B" w:rsidRPr="00C35B2B" w:rsidRDefault="00C35B2B" w:rsidP="00C35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Siège fondateur de la pratique HandiDanse depuis 1992</w:t>
      </w:r>
    </w:p>
    <w:p w14:paraId="1794A7F3" w14:textId="77777777" w:rsidR="00C35B2B" w:rsidRPr="00C35B2B" w:rsidRDefault="00C35B2B" w:rsidP="00C35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3CFBDF15" w14:textId="77777777" w:rsidR="00C35B2B" w:rsidRPr="00C35B2B" w:rsidRDefault="00C35B2B" w:rsidP="00C35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Optimisation constante des contenus pédagogiques grâce à l’amélioration continue annuelle</w:t>
      </w:r>
    </w:p>
    <w:p w14:paraId="25A9FF3F" w14:textId="77777777" w:rsidR="00C35B2B" w:rsidRPr="00C35B2B" w:rsidRDefault="00C35B2B" w:rsidP="00C35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Expertise accrue des Formateurs(</w:t>
      </w:r>
      <w:proofErr w:type="spellStart"/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trices</w:t>
      </w:r>
      <w:proofErr w:type="spellEnd"/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) AVIO issue de leur formation interne </w:t>
      </w:r>
    </w:p>
    <w:p w14:paraId="05B1ECD5" w14:textId="192FED9A" w:rsidR="00C35B2B" w:rsidRPr="00C35B2B" w:rsidRDefault="00C35B2B" w:rsidP="00C35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C35B2B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Formations en présentiel plébiscitées par nos stagiaires</w:t>
      </w:r>
    </w:p>
    <w:p w14:paraId="723FE822" w14:textId="77777777" w:rsidR="00EF4B94" w:rsidRDefault="00EF4B94" w:rsidP="00EF4B94">
      <w:pPr>
        <w:numPr>
          <w:ilvl w:val="0"/>
          <w:numId w:val="11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Organisme certifié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Qualiopi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 démontrant la qualité des contenus pédagogiques</w:t>
      </w:r>
    </w:p>
    <w:p w14:paraId="23D9CA8D" w14:textId="77777777" w:rsidR="00273105" w:rsidRPr="00273105" w:rsidRDefault="00273105" w:rsidP="002731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273105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Délivrance d’un diplôme fédéral, d’un certificat de formation professionnelle fédéral, d’une certification professionnelle enregistrée au Registre Spécifique et d’un label prouvant la qualité et la sécurité des cours / ateliers dispensés par les stagiaires diplômés</w:t>
      </w:r>
    </w:p>
    <w:p w14:paraId="09BA4CF7" w14:textId="77777777" w:rsidR="007D156C" w:rsidRPr="002C2834" w:rsidRDefault="007D156C" w:rsidP="00C35B2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173A07D0" w14:textId="77777777" w:rsidR="00396839" w:rsidRDefault="00CC2143">
      <w:pPr>
        <w:pStyle w:val="Titre1"/>
      </w:pPr>
      <w:r>
        <w:t>SANCTION</w:t>
      </w:r>
    </w:p>
    <w:p w14:paraId="284A652B" w14:textId="77777777" w:rsidR="00396839" w:rsidRPr="002C2834" w:rsidRDefault="00396839" w:rsidP="008F6B4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4917FBB6" w14:textId="77777777" w:rsidR="00396839" w:rsidRDefault="00CC2143">
      <w:pPr>
        <w:pStyle w:val="Titre2"/>
        <w:spacing w:line="30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VALIDATION</w:t>
      </w:r>
    </w:p>
    <w:p w14:paraId="150A443F" w14:textId="77777777" w:rsidR="00AE04B8" w:rsidRPr="00AE04B8" w:rsidRDefault="00AE04B8" w:rsidP="00AE04B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AE04B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La Fédération HandiDanse Adaptée Inclusive® délivre le diplôme fédéral et le certificat de formation professionnelle fédéral en tant qu’Organisme de Formation Professionnelle.</w:t>
      </w:r>
    </w:p>
    <w:p w14:paraId="45E8E433" w14:textId="77777777" w:rsidR="00AE04B8" w:rsidRPr="00AE04B8" w:rsidRDefault="00AE04B8" w:rsidP="00AE04B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AE04B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La formation est validée par une certification professionnelle enregistrée au Répertoire Spécifique, </w:t>
      </w:r>
    </w:p>
    <w:p w14:paraId="12876507" w14:textId="77777777" w:rsidR="00AE04B8" w:rsidRPr="00AE04B8" w:rsidRDefault="00AE04B8" w:rsidP="00AE04B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AE04B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Un Label, qui prouve la qualité et la sécurité auprès des danseurs, en fonction des résultats obtenus lors des évaluations.</w:t>
      </w:r>
    </w:p>
    <w:p w14:paraId="49662242" w14:textId="09D4596E" w:rsidR="007D156C" w:rsidRPr="008C2062" w:rsidRDefault="00AE04B8" w:rsidP="00C34CE9">
      <w:pPr>
        <w:rPr>
          <w:rFonts w:ascii="Century Gothic" w:eastAsia="Century Gothic" w:hAnsi="Century Gothic" w:cs="Century Gothic"/>
          <w:b/>
          <w:i/>
          <w:color w:val="6100BB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b/>
          <w:i/>
          <w:color w:val="6100BB"/>
          <w:sz w:val="18"/>
          <w:szCs w:val="18"/>
          <w:lang w:val="fr-FR"/>
        </w:rPr>
        <w:br w:type="page"/>
      </w:r>
    </w:p>
    <w:p w14:paraId="2ECBEE19" w14:textId="77777777" w:rsidR="00396839" w:rsidRDefault="00CC2143">
      <w:pPr>
        <w:pStyle w:val="Titre1"/>
      </w:pPr>
      <w:r>
        <w:lastRenderedPageBreak/>
        <w:t>MODALITÉS PRATIQUES</w:t>
      </w:r>
    </w:p>
    <w:p w14:paraId="41D570DC" w14:textId="77777777" w:rsidR="00396839" w:rsidRPr="009939E4" w:rsidRDefault="00CC21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9939E4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Les demandes d’inscription sont reçues jusqu’à </w:t>
      </w:r>
      <w:r w:rsidRPr="009939E4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20 jours avant le début</w:t>
      </w:r>
      <w:r w:rsidRPr="009939E4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de la formation pour des raisons administratives (délai de traitement des financements).</w:t>
      </w:r>
    </w:p>
    <w:p w14:paraId="345784E9" w14:textId="77777777" w:rsidR="00396839" w:rsidRPr="009939E4" w:rsidRDefault="00CC21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9939E4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stagiaires doivent s’équiper d’un smartphone incluant une trentaine de musiques avec des écouteurs.</w:t>
      </w:r>
    </w:p>
    <w:p w14:paraId="52D0FB68" w14:textId="77777777" w:rsidR="000715A9" w:rsidRPr="000715A9" w:rsidRDefault="000715A9" w:rsidP="00071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715A9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2AA820DA" w14:textId="38F5C318" w:rsidR="008C2062" w:rsidRPr="00AE04B8" w:rsidRDefault="00CC2143" w:rsidP="00C35B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Les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ordinateurs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sont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interdits</w:t>
      </w:r>
      <w:proofErr w:type="spellEnd"/>
      <w:r>
        <w:rPr>
          <w:rFonts w:ascii="Arimo" w:eastAsia="Arimo" w:hAnsi="Arimo" w:cs="Arimo"/>
          <w:color w:val="0040AC"/>
          <w:sz w:val="18"/>
          <w:szCs w:val="18"/>
        </w:rPr>
        <w:t>.</w:t>
      </w:r>
    </w:p>
    <w:p w14:paraId="3B87BEEA" w14:textId="77777777" w:rsidR="00AE04B8" w:rsidRPr="00C35B2B" w:rsidRDefault="00AE04B8" w:rsidP="00AE04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tbl>
      <w:tblPr>
        <w:tblStyle w:val="a"/>
        <w:tblpPr w:leftFromText="141" w:rightFromText="141" w:vertAnchor="text" w:horzAnchor="margin" w:tblpXSpec="center" w:tblpY="392"/>
        <w:tblW w:w="5226" w:type="dxa"/>
        <w:tblBorders>
          <w:top w:val="single" w:sz="6" w:space="0" w:color="6100BB"/>
          <w:left w:val="single" w:sz="6" w:space="0" w:color="6100BB"/>
          <w:bottom w:val="single" w:sz="6" w:space="0" w:color="6100BB"/>
          <w:right w:val="single" w:sz="6" w:space="0" w:color="6100BB"/>
          <w:insideH w:val="single" w:sz="6" w:space="0" w:color="6100BB"/>
          <w:insideV w:val="single" w:sz="6" w:space="0" w:color="6100BB"/>
        </w:tblBorders>
        <w:tblLayout w:type="fixed"/>
        <w:tblLook w:val="0400" w:firstRow="0" w:lastRow="0" w:firstColumn="0" w:lastColumn="0" w:noHBand="0" w:noVBand="1"/>
      </w:tblPr>
      <w:tblGrid>
        <w:gridCol w:w="5226"/>
      </w:tblGrid>
      <w:tr w:rsidR="00CC2143" w:rsidRPr="006673EB" w14:paraId="1571FED9" w14:textId="77777777" w:rsidTr="00C34CE9">
        <w:trPr>
          <w:trHeight w:val="3104"/>
          <w:tblHeader/>
        </w:trPr>
        <w:tc>
          <w:tcPr>
            <w:tcW w:w="5226" w:type="dxa"/>
          </w:tcPr>
          <w:p w14:paraId="78E2BDFB" w14:textId="77777777" w:rsidR="00C34CE9" w:rsidRDefault="00C34CE9" w:rsidP="00CC21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</w:p>
          <w:p w14:paraId="52A83B04" w14:textId="52A757DE" w:rsidR="00CC2143" w:rsidRPr="009939E4" w:rsidRDefault="00CC2143" w:rsidP="00CC21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9939E4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PRÉSENTIEL :</w:t>
            </w:r>
          </w:p>
          <w:p w14:paraId="11BC630D" w14:textId="47608DC7" w:rsidR="00C72F30" w:rsidRPr="00C34CE9" w:rsidRDefault="004946FF" w:rsidP="00CC21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</w:pPr>
            <w:r w:rsidRPr="00C34CE9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LILLE</w:t>
            </w:r>
            <w:r w:rsidR="00CC2143" w:rsidRPr="00C34CE9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 xml:space="preserve"> </w:t>
            </w:r>
            <w:r w:rsidR="00C72F30" w:rsidRPr="00C34CE9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/ PARIS</w:t>
            </w:r>
            <w:r w:rsidR="002E0510" w:rsidRPr="00C34CE9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 xml:space="preserve"> / MARSEILLE</w:t>
            </w:r>
          </w:p>
          <w:p w14:paraId="105E1EA2" w14:textId="77777777" w:rsidR="00CC2143" w:rsidRPr="009939E4" w:rsidRDefault="00CC2143" w:rsidP="00CC21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C34CE9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 :</w:t>
            </w:r>
            <w:r w:rsidRPr="009939E4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 </w:t>
            </w:r>
            <w:r w:rsidRPr="009939E4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15 jours (105 heures)</w:t>
            </w:r>
          </w:p>
          <w:p w14:paraId="05C9DB03" w14:textId="29E4C1C6" w:rsidR="00CC2143" w:rsidRPr="009939E4" w:rsidRDefault="00CC2143" w:rsidP="00CC21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C34CE9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NOMBRE MAXIMUM STAGIAIRES :</w:t>
            </w:r>
            <w:r w:rsidRPr="009939E4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</w:t>
            </w:r>
            <w:r w:rsidRPr="009939E4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1</w:t>
            </w:r>
            <w:r w:rsidR="006867A0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0</w:t>
            </w:r>
            <w:r w:rsidRPr="009939E4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 xml:space="preserve"> </w:t>
            </w:r>
          </w:p>
          <w:p w14:paraId="2BE3B15F" w14:textId="77777777" w:rsidR="00CC2143" w:rsidRPr="009939E4" w:rsidRDefault="00CC2143" w:rsidP="00CC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</w:pPr>
          </w:p>
          <w:p w14:paraId="59185497" w14:textId="77777777" w:rsidR="00CC2143" w:rsidRPr="008C2062" w:rsidRDefault="00CC2143" w:rsidP="00CC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40AC"/>
                <w:sz w:val="16"/>
                <w:szCs w:val="16"/>
                <w:lang w:val="fr-FR"/>
              </w:rPr>
            </w:pPr>
            <w:r w:rsidRPr="009939E4">
              <w:rPr>
                <w:rFonts w:ascii="Century Gothic" w:eastAsia="Century Gothic" w:hAnsi="Century Gothic" w:cs="Century Gothic"/>
                <w:color w:val="0040AC"/>
                <w:sz w:val="16"/>
                <w:szCs w:val="16"/>
                <w:lang w:val="fr-FR"/>
              </w:rPr>
              <w:t>Ces lieux sont accessibles aux personnes à mobilité réduite.</w:t>
            </w:r>
          </w:p>
        </w:tc>
      </w:tr>
    </w:tbl>
    <w:p w14:paraId="093E0966" w14:textId="021425D8" w:rsidR="00396839" w:rsidRDefault="00CC2143">
      <w:pPr>
        <w:pStyle w:val="Titre1"/>
      </w:pPr>
      <w:r>
        <w:t>LIEUX ET D</w:t>
      </w:r>
      <w:r w:rsidR="00C34CE9">
        <w:t>UREE DE LA FORMATION –</w:t>
      </w:r>
      <w:r>
        <w:t xml:space="preserve"> 202</w:t>
      </w:r>
      <w:r w:rsidR="00C72F30">
        <w:t>6</w:t>
      </w:r>
    </w:p>
    <w:p w14:paraId="084C9FB7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E97DB9C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22D0EF5A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447B16F4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412C5E84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5E32B98E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5B0560FD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866B308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16EF340B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1AC4077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8321774" w14:textId="77777777" w:rsidR="00396839" w:rsidRPr="009939E4" w:rsidRDefault="003968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93E3EE3" w14:textId="77777777" w:rsidR="00396839" w:rsidRDefault="00396839" w:rsidP="008F6B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26EA0BF2" w14:textId="77777777" w:rsidR="00C901CE" w:rsidRDefault="00C901CE" w:rsidP="008F6B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09DFD832" w14:textId="77777777" w:rsidR="00C34CE9" w:rsidRPr="00CC2143" w:rsidRDefault="00C34CE9" w:rsidP="008F6B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63FF87E5" w14:textId="6927AD0A" w:rsidR="00396839" w:rsidRDefault="00C34CE9">
      <w:pPr>
        <w:pStyle w:val="Titre1"/>
      </w:pPr>
      <w:r>
        <w:t>FICHE DETAILLEE DE LA FORMATION</w:t>
      </w:r>
    </w:p>
    <w:p w14:paraId="2616430B" w14:textId="11A1ECD3" w:rsidR="00396839" w:rsidRPr="001803DB" w:rsidRDefault="008F6B48" w:rsidP="008F6B48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9939E4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C901CE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9939E4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AU DOSSIER D’INSCRIPTION SUR LE SITE INTERNET </w:t>
      </w:r>
    </w:p>
    <w:p w14:paraId="2C012EDF" w14:textId="77777777" w:rsidR="00D12329" w:rsidRDefault="00D12329" w:rsidP="00D12329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30D82C64" w14:textId="77777777" w:rsidR="00D12329" w:rsidRDefault="00D12329" w:rsidP="00D12329">
      <w:pPr>
        <w:pStyle w:val="Titre1"/>
      </w:pPr>
      <w:r>
        <w:t>ACCESSIBILITE</w:t>
      </w:r>
    </w:p>
    <w:p w14:paraId="57F49DCA" w14:textId="77777777" w:rsidR="00D12329" w:rsidRPr="001803DB" w:rsidRDefault="00D12329" w:rsidP="00D12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1803DB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4F201DF9" w14:textId="77777777" w:rsidR="008F6B48" w:rsidRPr="009939E4" w:rsidRDefault="008F6B4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</w:pPr>
    </w:p>
    <w:p w14:paraId="6E08F5F2" w14:textId="44A8D4DE" w:rsidR="00CC7333" w:rsidRPr="00CC2143" w:rsidRDefault="00CC2143" w:rsidP="00CC21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</w:pPr>
      <w:r w:rsidRPr="009939E4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</w:t>
      </w:r>
      <w:r w:rsidR="00C72F30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-</w:t>
      </w:r>
      <w:r w:rsidRPr="009939E4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 Académie AVIO : +33 766 377 220 – </w:t>
      </w:r>
      <w:r w:rsidR="001803D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</w:t>
      </w:r>
      <w:r w:rsidRPr="009939E4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@methode-avio.com</w:t>
      </w:r>
    </w:p>
    <w:sectPr w:rsidR="00CC7333" w:rsidRPr="00CC2143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84A4" w14:textId="77777777" w:rsidR="00E92077" w:rsidRDefault="00E92077">
      <w:r>
        <w:separator/>
      </w:r>
    </w:p>
  </w:endnote>
  <w:endnote w:type="continuationSeparator" w:id="0">
    <w:p w14:paraId="34394205" w14:textId="77777777" w:rsidR="00E92077" w:rsidRDefault="00E9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A938" w14:textId="2C4FC3A9" w:rsidR="00396839" w:rsidRPr="009939E4" w:rsidRDefault="00C34C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C34CE9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M2_MSH_EPHDAI_FICHE_V1_25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– Novembre 2025 </w:t>
    </w:r>
    <w:r w:rsidR="00CC2143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CA/BA/BDSA/</w:t>
    </w:r>
    <w:r w:rsidR="008F6B48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AL</w:t>
    </w:r>
    <w:r w:rsidR="00CC2143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CC2143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CC2143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CC2143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8F6B48" w:rsidRPr="009939E4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CC2143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CC2143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</w:t>
    </w:r>
    <w:r w:rsidR="008F6B48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4</w:t>
    </w:r>
    <w:r w:rsidR="00CC2143" w:rsidRPr="009939E4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409F" w14:textId="77777777" w:rsidR="00E92077" w:rsidRDefault="00E92077">
      <w:r>
        <w:separator/>
      </w:r>
    </w:p>
  </w:footnote>
  <w:footnote w:type="continuationSeparator" w:id="0">
    <w:p w14:paraId="70D2AFD1" w14:textId="77777777" w:rsidR="00E92077" w:rsidRDefault="00E9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B67" w14:textId="77777777" w:rsidR="00396839" w:rsidRDefault="00CC21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6D66C0" wp14:editId="140B8CD9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30" name="image4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A27240C" wp14:editId="6A9E9136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1" name="image1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DED39C" w14:textId="77777777" w:rsidR="00396839" w:rsidRDefault="00396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168F5AB" w14:textId="77777777" w:rsidR="00396839" w:rsidRDefault="00396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22A56D7A" w14:textId="77777777" w:rsidR="00396839" w:rsidRDefault="00396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F659851" w14:textId="77777777" w:rsidR="00396839" w:rsidRDefault="00396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79141B4" w14:textId="77777777" w:rsidR="00396839" w:rsidRPr="007D4B98" w:rsidRDefault="00CC21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7D4B98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                      </w:t>
    </w:r>
  </w:p>
  <w:p w14:paraId="5A926DE8" w14:textId="77777777" w:rsidR="00396839" w:rsidRPr="007D4B98" w:rsidRDefault="00396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</w:p>
  <w:p w14:paraId="3E8F3D1D" w14:textId="77777777" w:rsidR="00396839" w:rsidRPr="009939E4" w:rsidRDefault="00CC21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7D4B98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    </w:t>
    </w:r>
    <w:r w:rsidRPr="009939E4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18286797" w14:textId="77777777" w:rsidR="00396839" w:rsidRPr="009939E4" w:rsidRDefault="00CC21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9939E4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Inclusive®</w:t>
    </w:r>
  </w:p>
  <w:p w14:paraId="611ACE77" w14:textId="77777777" w:rsidR="00396839" w:rsidRDefault="00CC21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N° </w:t>
    </w:r>
    <w:proofErr w:type="spellStart"/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organisme</w:t>
    </w:r>
    <w:proofErr w:type="spellEnd"/>
    <w:r>
      <w:rPr>
        <w:rFonts w:ascii="Century Gothic" w:eastAsia="Century Gothic" w:hAnsi="Century Gothic" w:cs="Century Gothic"/>
        <w:color w:val="000000"/>
        <w:sz w:val="16"/>
        <w:szCs w:val="16"/>
      </w:rPr>
      <w:t>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31 59 06 356 59 N° </w:t>
    </w:r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Siret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410 965 065 000 80</w:t>
    </w:r>
  </w:p>
  <w:p w14:paraId="5C6F976D" w14:textId="3D2B986D" w:rsidR="00396839" w:rsidRDefault="00396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65"/>
    <w:multiLevelType w:val="multilevel"/>
    <w:tmpl w:val="EE02701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" w15:restartNumberingAfterBreak="0">
    <w:nsid w:val="05083161"/>
    <w:multiLevelType w:val="multilevel"/>
    <w:tmpl w:val="0C16F20C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42299"/>
    <w:multiLevelType w:val="multilevel"/>
    <w:tmpl w:val="E2B6043A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3" w15:restartNumberingAfterBreak="0">
    <w:nsid w:val="0F6E169E"/>
    <w:multiLevelType w:val="multilevel"/>
    <w:tmpl w:val="E424D7C4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7A4D13"/>
    <w:multiLevelType w:val="multilevel"/>
    <w:tmpl w:val="19508FB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5" w15:restartNumberingAfterBreak="0">
    <w:nsid w:val="3E34019F"/>
    <w:multiLevelType w:val="multilevel"/>
    <w:tmpl w:val="E34A24C6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C133FE"/>
    <w:multiLevelType w:val="multilevel"/>
    <w:tmpl w:val="91B07C50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3FD"/>
    <w:multiLevelType w:val="multilevel"/>
    <w:tmpl w:val="1ADA7E5A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</w:abstractNum>
  <w:abstractNum w:abstractNumId="8" w15:restartNumberingAfterBreak="0">
    <w:nsid w:val="5CA56884"/>
    <w:multiLevelType w:val="multilevel"/>
    <w:tmpl w:val="C8EA77D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C07F6B"/>
    <w:multiLevelType w:val="multilevel"/>
    <w:tmpl w:val="238E873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⇨"/>
      <w:lvlJc w:val="left"/>
      <w:pPr>
        <w:ind w:left="723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C24F82"/>
    <w:multiLevelType w:val="multilevel"/>
    <w:tmpl w:val="FBEE5EB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59615600">
    <w:abstractNumId w:val="2"/>
  </w:num>
  <w:num w:numId="2" w16cid:durableId="2124378876">
    <w:abstractNumId w:val="6"/>
  </w:num>
  <w:num w:numId="3" w16cid:durableId="263149707">
    <w:abstractNumId w:val="0"/>
  </w:num>
  <w:num w:numId="4" w16cid:durableId="1715077834">
    <w:abstractNumId w:val="9"/>
  </w:num>
  <w:num w:numId="5" w16cid:durableId="1964998090">
    <w:abstractNumId w:val="8"/>
  </w:num>
  <w:num w:numId="6" w16cid:durableId="29232992">
    <w:abstractNumId w:val="10"/>
  </w:num>
  <w:num w:numId="7" w16cid:durableId="1445422602">
    <w:abstractNumId w:val="1"/>
  </w:num>
  <w:num w:numId="8" w16cid:durableId="734595321">
    <w:abstractNumId w:val="3"/>
  </w:num>
  <w:num w:numId="9" w16cid:durableId="556477479">
    <w:abstractNumId w:val="7"/>
  </w:num>
  <w:num w:numId="10" w16cid:durableId="260648410">
    <w:abstractNumId w:val="5"/>
  </w:num>
  <w:num w:numId="11" w16cid:durableId="1471939428">
    <w:abstractNumId w:val="11"/>
  </w:num>
  <w:num w:numId="12" w16cid:durableId="1544094025">
    <w:abstractNumId w:val="11"/>
  </w:num>
  <w:num w:numId="13" w16cid:durableId="1802379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839"/>
    <w:rsid w:val="000715A9"/>
    <w:rsid w:val="000E4F6A"/>
    <w:rsid w:val="00144A8B"/>
    <w:rsid w:val="001803DB"/>
    <w:rsid w:val="0019619E"/>
    <w:rsid w:val="001D1FF4"/>
    <w:rsid w:val="00201D96"/>
    <w:rsid w:val="002630F6"/>
    <w:rsid w:val="00273105"/>
    <w:rsid w:val="0028266E"/>
    <w:rsid w:val="002C2834"/>
    <w:rsid w:val="002E0510"/>
    <w:rsid w:val="00396839"/>
    <w:rsid w:val="00420A1B"/>
    <w:rsid w:val="004946FF"/>
    <w:rsid w:val="004B5C62"/>
    <w:rsid w:val="005A5FAF"/>
    <w:rsid w:val="00610301"/>
    <w:rsid w:val="006133CA"/>
    <w:rsid w:val="00616D00"/>
    <w:rsid w:val="006673EB"/>
    <w:rsid w:val="00675F3B"/>
    <w:rsid w:val="006867A0"/>
    <w:rsid w:val="006C793F"/>
    <w:rsid w:val="007167D8"/>
    <w:rsid w:val="007644AE"/>
    <w:rsid w:val="007A2859"/>
    <w:rsid w:val="007A4FCD"/>
    <w:rsid w:val="007C1718"/>
    <w:rsid w:val="007D156C"/>
    <w:rsid w:val="007D4B98"/>
    <w:rsid w:val="007F3E20"/>
    <w:rsid w:val="008B03A0"/>
    <w:rsid w:val="008C2062"/>
    <w:rsid w:val="008C56E4"/>
    <w:rsid w:val="008F6B48"/>
    <w:rsid w:val="00953498"/>
    <w:rsid w:val="00974938"/>
    <w:rsid w:val="009939E4"/>
    <w:rsid w:val="00A44321"/>
    <w:rsid w:val="00A50942"/>
    <w:rsid w:val="00AD3E71"/>
    <w:rsid w:val="00AD5B85"/>
    <w:rsid w:val="00AE04B8"/>
    <w:rsid w:val="00B46311"/>
    <w:rsid w:val="00B50F7B"/>
    <w:rsid w:val="00B630D8"/>
    <w:rsid w:val="00B808A9"/>
    <w:rsid w:val="00BC58D4"/>
    <w:rsid w:val="00BE7352"/>
    <w:rsid w:val="00C34CE9"/>
    <w:rsid w:val="00C35B2B"/>
    <w:rsid w:val="00C72F30"/>
    <w:rsid w:val="00C901CE"/>
    <w:rsid w:val="00CC2143"/>
    <w:rsid w:val="00CC7333"/>
    <w:rsid w:val="00D12329"/>
    <w:rsid w:val="00D4262A"/>
    <w:rsid w:val="00DE681E"/>
    <w:rsid w:val="00E46FE3"/>
    <w:rsid w:val="00E92077"/>
    <w:rsid w:val="00E95831"/>
    <w:rsid w:val="00EF4B94"/>
    <w:rsid w:val="00F630EF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F11E"/>
  <w15:docId w15:val="{6EBF705C-C8E4-4F9F-A08B-8F3CB29C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AB7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F7B36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3kfTkDNE77kqrJEzcCdhYZDkQ==">CgMxLjA4AHIhMVA1Z3FWNXlaOUd3bkdjZ1JzekRrdnM3U3V1SnZuSXh2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C62B5-1149-41E6-AD88-41E250EE67B3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customXml/itemProps2.xml><?xml version="1.0" encoding="utf-8"?>
<ds:datastoreItem xmlns:ds="http://schemas.openxmlformats.org/officeDocument/2006/customXml" ds:itemID="{58677EC8-881E-4B56-9936-C3D1A7CCA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5F47E6C-C26A-4029-9B53-EEC3B9235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Baptiste Avio</dc:creator>
  <cp:lastModifiedBy>Amandine Lenfant</cp:lastModifiedBy>
  <cp:revision>32</cp:revision>
  <dcterms:created xsi:type="dcterms:W3CDTF">2023-09-18T12:07:00Z</dcterms:created>
  <dcterms:modified xsi:type="dcterms:W3CDTF">2025-11-24T09:28:00Z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